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44" w:rsidRPr="00A91F0D" w:rsidRDefault="00E45A44" w:rsidP="00E45A44">
      <w:pPr>
        <w:spacing w:after="0" w:line="240" w:lineRule="auto"/>
        <w:rPr>
          <w:rFonts w:ascii="Times New Roman" w:eastAsia="Times New Roman" w:hAnsi="Times New Roman" w:cs="Times New Roman"/>
          <w:sz w:val="32"/>
          <w:szCs w:val="24"/>
          <w:lang w:val="es-MX" w:eastAsia="es-MX"/>
        </w:rPr>
      </w:pPr>
      <w:bookmarkStart w:id="0" w:name="_GoBack"/>
      <w:bookmarkEnd w:id="0"/>
      <w:r w:rsidRPr="00A91F0D">
        <w:rPr>
          <w:rFonts w:ascii="Georgia" w:eastAsia="Times New Roman" w:hAnsi="Georgia" w:cs="Times New Roman"/>
          <w:b/>
          <w:bCs/>
          <w:color w:val="0B5394"/>
          <w:sz w:val="44"/>
          <w:szCs w:val="36"/>
          <w:lang w:val="es-MX" w:eastAsia="es-MX"/>
        </w:rPr>
        <w:t>Comprensión de Lectura - Razonamiento Verbal</w:t>
      </w:r>
      <w:r w:rsidRPr="00A91F0D">
        <w:rPr>
          <w:rFonts w:ascii="Georgia" w:eastAsia="Times New Roman" w:hAnsi="Georgia" w:cs="Times New Roman"/>
          <w:color w:val="333333"/>
          <w:sz w:val="24"/>
          <w:szCs w:val="20"/>
          <w:lang w:val="es-MX" w:eastAsia="es-MX"/>
        </w:rPr>
        <w:br/>
      </w:r>
    </w:p>
    <w:p w:rsidR="00E45A44" w:rsidRPr="00A91F0D" w:rsidRDefault="00E45A44" w:rsidP="00E45A44">
      <w:pPr>
        <w:spacing w:after="0" w:line="240" w:lineRule="auto"/>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Lectura Nº01  </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¿Qué es de verdad terrible </w:t>
      </w:r>
      <w:r w:rsidRPr="00A91F0D">
        <w:rPr>
          <w:rFonts w:ascii="Georgia" w:eastAsia="Times New Roman" w:hAnsi="Georgia" w:cs="Times New Roman"/>
          <w:b/>
          <w:bCs/>
          <w:color w:val="333333"/>
          <w:sz w:val="24"/>
          <w:szCs w:val="20"/>
          <w:lang w:val="es-MX" w:eastAsia="es-MX"/>
        </w:rPr>
        <w:t>el peso</w:t>
      </w:r>
      <w:r w:rsidRPr="00A91F0D">
        <w:rPr>
          <w:rFonts w:ascii="Georgia" w:eastAsia="Times New Roman" w:hAnsi="Georgia" w:cs="Times New Roman"/>
          <w:color w:val="333333"/>
          <w:sz w:val="24"/>
          <w:szCs w:val="20"/>
          <w:lang w:val="es-MX" w:eastAsia="es-MX"/>
        </w:rPr>
        <w:t> y maravillosa </w:t>
      </w:r>
      <w:r w:rsidRPr="00A91F0D">
        <w:rPr>
          <w:rFonts w:ascii="Georgia" w:eastAsia="Times New Roman" w:hAnsi="Georgia" w:cs="Times New Roman"/>
          <w:b/>
          <w:bCs/>
          <w:color w:val="333333"/>
          <w:sz w:val="24"/>
          <w:szCs w:val="20"/>
          <w:lang w:val="es-MX" w:eastAsia="es-MX"/>
        </w:rPr>
        <w:t>la levedad</w:t>
      </w:r>
      <w:r w:rsidRPr="00A91F0D">
        <w:rPr>
          <w:rFonts w:ascii="Georgia" w:eastAsia="Times New Roman" w:hAnsi="Georgia" w:cs="Times New Roman"/>
          <w:color w:val="333333"/>
          <w:sz w:val="24"/>
          <w:szCs w:val="20"/>
          <w:lang w:val="es-MX" w:eastAsia="es-MX"/>
        </w:rPr>
        <w:t>?</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La carga más pesada nos destroza, somos derribados por ella, nos aplasta contra la tierra. Pero en la </w:t>
      </w:r>
      <w:r w:rsidRPr="00A91F0D">
        <w:rPr>
          <w:rFonts w:ascii="Georgia" w:eastAsia="Times New Roman" w:hAnsi="Georgia" w:cs="Times New Roman"/>
          <w:b/>
          <w:bCs/>
          <w:color w:val="333333"/>
          <w:sz w:val="24"/>
          <w:szCs w:val="20"/>
          <w:lang w:val="es-MX" w:eastAsia="es-MX"/>
        </w:rPr>
        <w:t>poesía amatoria</w:t>
      </w:r>
      <w:r w:rsidRPr="00A91F0D">
        <w:rPr>
          <w:rFonts w:ascii="Georgia" w:eastAsia="Times New Roman" w:hAnsi="Georgia" w:cs="Times New Roman"/>
          <w:color w:val="333333"/>
          <w:sz w:val="24"/>
          <w:szCs w:val="20"/>
          <w:lang w:val="es-MX" w:eastAsia="es-MX"/>
        </w:rPr>
        <w:t> de todas las épocas, la mujer desea cargar con el peso del hombre. La carga más pesada es, por lo tanto, a la vez, la imagen de la más intensa plenitud de la vida. Cuanto más pesada sea la carga, más al ras de la tierra estará nuestra vida, más real y verdadera será.</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Por el contrario, la ausencia absoluta de carga, hace que el hombre se vuelva más ligero que el aire, vuele hacia lo alto, se distancie de la tierra, de su terreno, que sea real solo a medias y sus movimientos sean tan libres como insignificantes.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Entonces, ¿Qué hemos de elegir? ¿el peso o la levedad?</w:t>
      </w:r>
    </w:p>
    <w:p w:rsidR="00E45A44" w:rsidRPr="00A91F0D" w:rsidRDefault="00E45A44" w:rsidP="00E45A44">
      <w:pPr>
        <w:spacing w:after="24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Este fue el interrogante que se planteó </w:t>
      </w:r>
      <w:r w:rsidRPr="00A91F0D">
        <w:rPr>
          <w:rFonts w:ascii="Georgia" w:eastAsia="Times New Roman" w:hAnsi="Georgia" w:cs="Times New Roman"/>
          <w:b/>
          <w:bCs/>
          <w:color w:val="333333"/>
          <w:sz w:val="24"/>
          <w:szCs w:val="20"/>
          <w:lang w:val="es-MX" w:eastAsia="es-MX"/>
        </w:rPr>
        <w:t>Parménides</w:t>
      </w:r>
      <w:r w:rsidRPr="00A91F0D">
        <w:rPr>
          <w:rFonts w:ascii="Georgia" w:eastAsia="Times New Roman" w:hAnsi="Georgia" w:cs="Times New Roman"/>
          <w:color w:val="333333"/>
          <w:sz w:val="24"/>
          <w:szCs w:val="20"/>
          <w:lang w:val="es-MX" w:eastAsia="es-MX"/>
        </w:rPr>
        <w:t> en el siglo sexto antes de Cristo.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Nº01</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¿Qué pasa con lo pesado en el párrafo leído?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Es una verdad terrible.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Es algo que aplasta y destroza.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Es símbolo de algo maravilloso.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Es imagen de vida plena.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Es prototipo de los seseos amatorios.</w:t>
      </w:r>
    </w:p>
    <w:p w:rsidR="00E45A44" w:rsidRPr="00A91F0D"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Nº02</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La "levedad", según el autor, hace que el hombre: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Perciba lo acogedor del ser.</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b) Viva sólo a medias</w:t>
      </w:r>
      <w:r w:rsidRPr="00A91F0D">
        <w:rPr>
          <w:rFonts w:ascii="Georgia" w:eastAsia="Times New Roman" w:hAnsi="Georgia" w:cs="Times New Roman"/>
          <w:color w:val="333333"/>
          <w:sz w:val="24"/>
          <w:szCs w:val="20"/>
          <w:lang w:val="es-MX" w:eastAsia="es-MX"/>
        </w:rPr>
        <w:t>.</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Deteste las cargas más pesadas.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 xml:space="preserve">d) Guste la poesía </w:t>
      </w:r>
      <w:proofErr w:type="spellStart"/>
      <w:r w:rsidRPr="00A91F0D">
        <w:rPr>
          <w:rFonts w:ascii="Georgia" w:eastAsia="Times New Roman" w:hAnsi="Georgia" w:cs="Times New Roman"/>
          <w:color w:val="333333"/>
          <w:sz w:val="24"/>
          <w:szCs w:val="20"/>
          <w:lang w:val="es-MX" w:eastAsia="es-MX"/>
        </w:rPr>
        <w:t>matoria</w:t>
      </w:r>
      <w:proofErr w:type="spellEnd"/>
      <w:r w:rsidRPr="00A91F0D">
        <w:rPr>
          <w:rFonts w:ascii="Georgia" w:eastAsia="Times New Roman" w:hAnsi="Georgia" w:cs="Times New Roman"/>
          <w:color w:val="333333"/>
          <w:sz w:val="24"/>
          <w:szCs w:val="20"/>
          <w:lang w:val="es-MX" w:eastAsia="es-MX"/>
        </w:rPr>
        <w:t xml:space="preserve"> de todas las épocas.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Evite ser aplastado contra la tierra.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Nº03</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¿Qué simboliza la mujer?</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Un deseo de llevar siempre lo más pesado de la vida.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Una caracterización de la poesía amatoria.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Una búsqueda de la extraordinaria levedad del amor.</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Una voluntad de acercamiento a lo más intenso de la vida.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Un deseo de imágenes interiores y sutiles.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Nº04</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Según el texto, la vida del hombre será mediocre, cuando: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Las verdades no sean entendidas.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Seamos derribados por sus cargas.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lastRenderedPageBreak/>
        <w:t>c) Nos aplasten los problemas contra la tierra.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Las cargas de ellas sean leves.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Las cargas más pesadas sean más reales y verdaderas.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Nº05</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Del texto se desprende que es preferible frente a todo lo planteado aquello que: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Nos ayuda a evitar las cargas más pesadas.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Impide que seamos destrozados.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c) Nos acerca a la realidad más verdadera.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Nos vuelve tan ligeros como el aire.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Nos lleva siempre a lo más alto.</w:t>
      </w:r>
    </w:p>
    <w:p w:rsidR="00E45A44" w:rsidRPr="00A91F0D" w:rsidRDefault="00E45A44" w:rsidP="00E45A44">
      <w:pPr>
        <w:spacing w:before="150" w:after="225" w:line="240" w:lineRule="atLeast"/>
        <w:jc w:val="both"/>
        <w:outlineLvl w:val="1"/>
        <w:rPr>
          <w:rFonts w:ascii="Georgia" w:eastAsia="Times New Roman" w:hAnsi="Georgia" w:cs="Times New Roman"/>
          <w:b/>
          <w:bCs/>
          <w:color w:val="13382A"/>
          <w:sz w:val="32"/>
          <w:szCs w:val="24"/>
          <w:lang w:val="es-MX" w:eastAsia="es-MX"/>
        </w:rPr>
      </w:pPr>
      <w:r w:rsidRPr="00A91F0D">
        <w:rPr>
          <w:rFonts w:ascii="Georgia" w:eastAsia="Times New Roman" w:hAnsi="Georgia" w:cs="Times New Roman"/>
          <w:b/>
          <w:bCs/>
          <w:color w:val="A64D79"/>
          <w:sz w:val="32"/>
          <w:szCs w:val="24"/>
          <w:lang w:val="es-MX" w:eastAsia="es-MX"/>
        </w:rPr>
        <w:t>Lectura Nº02  </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-No estoy para responder- </w:t>
      </w:r>
      <w:r w:rsidRPr="00A91F0D">
        <w:rPr>
          <w:rFonts w:ascii="Georgia" w:eastAsia="Times New Roman" w:hAnsi="Georgia" w:cs="Times New Roman"/>
          <w:i/>
          <w:iCs/>
          <w:color w:val="333333"/>
          <w:sz w:val="24"/>
          <w:szCs w:val="20"/>
          <w:lang w:val="es-MX" w:eastAsia="es-MX"/>
        </w:rPr>
        <w:t>respondió Sancho</w:t>
      </w:r>
      <w:r w:rsidRPr="00A91F0D">
        <w:rPr>
          <w:rFonts w:ascii="Georgia" w:eastAsia="Times New Roman" w:hAnsi="Georgia" w:cs="Times New Roman"/>
          <w:color w:val="333333"/>
          <w:sz w:val="24"/>
          <w:szCs w:val="20"/>
          <w:lang w:val="es-MX" w:eastAsia="es-MX"/>
        </w:rPr>
        <w:t>- porque me parece que hablo por las espadas. Subamos y apartémonos de aquí, que yo pondré silencio en mis rebuznos; pero no en dejar de decir que los caballeros andantes huyen, y dejan a sus buenos escuderos molinos como alheña.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-No huye el que se retira- </w:t>
      </w:r>
      <w:r w:rsidRPr="00A91F0D">
        <w:rPr>
          <w:rFonts w:ascii="Georgia" w:eastAsia="Times New Roman" w:hAnsi="Georgia" w:cs="Times New Roman"/>
          <w:i/>
          <w:iCs/>
          <w:color w:val="333333"/>
          <w:sz w:val="24"/>
          <w:szCs w:val="20"/>
          <w:lang w:val="es-MX" w:eastAsia="es-MX"/>
        </w:rPr>
        <w:t>respondió Don Quijote</w:t>
      </w:r>
      <w:r w:rsidRPr="00A91F0D">
        <w:rPr>
          <w:rFonts w:ascii="Georgia" w:eastAsia="Times New Roman" w:hAnsi="Georgia" w:cs="Times New Roman"/>
          <w:color w:val="333333"/>
          <w:sz w:val="24"/>
          <w:szCs w:val="20"/>
          <w:lang w:val="es-MX" w:eastAsia="es-MX"/>
        </w:rPr>
        <w:t xml:space="preserve">- porque has de saber, Sancho, que la valentía que no se funda sobre la base de la prudencia se llama temeridad, y las hazañas del temerario más se atribuyen a la buena fortuna que a su ánimo. Y así, yo confieso que me he retirado pero no huido; y en esto he </w:t>
      </w:r>
      <w:proofErr w:type="spellStart"/>
      <w:r w:rsidRPr="00A91F0D">
        <w:rPr>
          <w:rFonts w:ascii="Georgia" w:eastAsia="Times New Roman" w:hAnsi="Georgia" w:cs="Times New Roman"/>
          <w:color w:val="333333"/>
          <w:sz w:val="24"/>
          <w:szCs w:val="20"/>
          <w:lang w:val="es-MX" w:eastAsia="es-MX"/>
        </w:rPr>
        <w:t>imitado</w:t>
      </w:r>
      <w:proofErr w:type="spellEnd"/>
      <w:r w:rsidRPr="00A91F0D">
        <w:rPr>
          <w:rFonts w:ascii="Georgia" w:eastAsia="Times New Roman" w:hAnsi="Georgia" w:cs="Times New Roman"/>
          <w:color w:val="333333"/>
          <w:sz w:val="24"/>
          <w:szCs w:val="20"/>
          <w:lang w:val="es-MX" w:eastAsia="es-MX"/>
        </w:rPr>
        <w:t xml:space="preserve"> a muchos valientes que se han guardado para tiempos mejores y  de esto están las historias llenas; las cuales, por no serte a ti de provecho ni a mí gusto, no te las refiero ahora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Nº01</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Según Don Quijote, es valiente el que: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se aparta siempre del peligro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se enfrenta siempre contra cualquier peligro.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c) confía en su ánimo antes que en su suerte.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Sabe medir sus fuerzas frente al peligro.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imita a valientes de tiempos mejores.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Nº02</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El triunfo de los temerarios debe ser atribuido 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su valentía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b) la buena suerte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su arrojo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su coraje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su fuerza de voluntad</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Nº03</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Al haber sido abandonado por Don Quijote en medio del peligro, Sancho considera que los caballeros andantes son:</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indolentes.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desconsiderados.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lastRenderedPageBreak/>
        <w:t>c) cobardes.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temerarios.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inhumanos.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Nº04</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Según Don Quijote, la valentía se debe basar en la prudencia para: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conseguir siempre su triunfo.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seguir el ejemplo de otros valientes.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no ser considerada cobardía.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no enfrentarse inútilmente.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e) no caer en la temeridad</w:t>
      </w:r>
    </w:p>
    <w:p w:rsidR="00E45A44" w:rsidRPr="00A91F0D"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Nº05</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Según confiesa Don Quijote, se retiró dejando a Sancho sin importarle que fuese golpeado por sus enemigos.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para imitar a otros caballeros.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b) porque a veces es prudente retirarse.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porque Sancho se retrasó demasiado.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para evitar que a él también lo golpeen.</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porque el propio Sancho tuvo la culpa.</w:t>
      </w:r>
    </w:p>
    <w:p w:rsidR="00E45A44" w:rsidRPr="00A91F0D" w:rsidRDefault="00E45A44" w:rsidP="00E45A44">
      <w:pPr>
        <w:spacing w:after="24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before="150" w:after="225" w:line="240" w:lineRule="atLeast"/>
        <w:jc w:val="both"/>
        <w:outlineLvl w:val="1"/>
        <w:rPr>
          <w:rFonts w:ascii="Georgia" w:eastAsia="Times New Roman" w:hAnsi="Georgia" w:cs="Times New Roman"/>
          <w:b/>
          <w:bCs/>
          <w:color w:val="A64D79"/>
          <w:sz w:val="32"/>
          <w:szCs w:val="24"/>
          <w:lang w:val="es-MX" w:eastAsia="es-MX"/>
        </w:rPr>
      </w:pPr>
    </w:p>
    <w:p w:rsidR="00E45A44" w:rsidRPr="00A91F0D" w:rsidRDefault="00E45A44" w:rsidP="00E45A44">
      <w:pPr>
        <w:spacing w:before="150" w:after="225" w:line="240" w:lineRule="atLeast"/>
        <w:jc w:val="both"/>
        <w:outlineLvl w:val="1"/>
        <w:rPr>
          <w:rFonts w:ascii="Georgia" w:eastAsia="Times New Roman" w:hAnsi="Georgia" w:cs="Times New Roman"/>
          <w:b/>
          <w:bCs/>
          <w:color w:val="13382A"/>
          <w:sz w:val="32"/>
          <w:szCs w:val="24"/>
          <w:lang w:val="es-MX" w:eastAsia="es-MX"/>
        </w:rPr>
      </w:pPr>
      <w:r w:rsidRPr="00A91F0D">
        <w:rPr>
          <w:rFonts w:ascii="Georgia" w:eastAsia="Times New Roman" w:hAnsi="Georgia" w:cs="Times New Roman"/>
          <w:b/>
          <w:bCs/>
          <w:color w:val="A64D79"/>
          <w:sz w:val="32"/>
          <w:szCs w:val="24"/>
          <w:lang w:val="es-MX" w:eastAsia="es-MX"/>
        </w:rPr>
        <w:t>Lectura Nº03  </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Nadie sabe qué origina la enfermedad de Alzheimer. Algunos investigadores conjeturan que podría tratarse de esos "virus lentos". Sin embargo, hasta ahora no se ha identificado ninguno específicamente.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 xml:space="preserve">Otros piensan que esta enfermedad es de origen genético, o al menos en parte. Algunos han estudiado la relación entre la herencia biológica y el padecimiento de la enfermedad, encontrando que cuando más joven sea la persona cuando comienza a sentir sus efectos, mayores serán las posibilidades de que la contraigan los parientes. Cualquiera sea la causa, los pacientes tienen carencia de la sustancia cerebral acetilcolina, responsable de la comunicación entre neuronas. Así se ha tratado de administrarles cápsulas de colina en la dieta, con resultados desalentadores. Mejores resultados se han tenido con fisostigmina por vía intravenosa y por vía oral, con resultados similares: una mejoría leve. Más aún, en algunos casos se han combinado la fisostigmina con la lecitina, alcanzando un periodo mayor de mejoría. Sin embargo, los médicos no cantan victoria. Últimamente, el tratamiento ha consistido en inyectar directamente al cerebro el cloruro de </w:t>
      </w:r>
      <w:proofErr w:type="spellStart"/>
      <w:r w:rsidRPr="00A91F0D">
        <w:rPr>
          <w:rFonts w:ascii="Georgia" w:eastAsia="Times New Roman" w:hAnsi="Georgia" w:cs="Times New Roman"/>
          <w:color w:val="333333"/>
          <w:sz w:val="24"/>
          <w:szCs w:val="20"/>
          <w:lang w:val="es-MX" w:eastAsia="es-MX"/>
        </w:rPr>
        <w:t>betanecol</w:t>
      </w:r>
      <w:proofErr w:type="spellEnd"/>
      <w:r w:rsidRPr="00A91F0D">
        <w:rPr>
          <w:rFonts w:ascii="Georgia" w:eastAsia="Times New Roman" w:hAnsi="Georgia" w:cs="Times New Roman"/>
          <w:color w:val="333333"/>
          <w:sz w:val="24"/>
          <w:szCs w:val="20"/>
          <w:lang w:val="es-MX" w:eastAsia="es-MX"/>
        </w:rPr>
        <w:t xml:space="preserve"> ya que éste "remeda” la acción de la acetilcolina, obteniéndose resultados mejores.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lastRenderedPageBreak/>
        <w:t>En síntesis, los últimos diez años han permitido importantes logros en el conocimiento de la enfermedad, pero es preciso llevar a cabo muchos más experimentos. Se espera que en los próximos diez años se disponga de medicamentos realmente eficaces para tratar este mal.</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br/>
      </w:r>
      <w:r w:rsidRPr="00A91F0D">
        <w:rPr>
          <w:rFonts w:ascii="Georgia" w:eastAsia="Times New Roman" w:hAnsi="Georgia" w:cs="Times New Roman"/>
          <w:b/>
          <w:bCs/>
          <w:color w:val="A64D79"/>
          <w:sz w:val="24"/>
          <w:szCs w:val="20"/>
          <w:lang w:val="es-MX" w:eastAsia="es-MX"/>
        </w:rPr>
        <w:t>Pregunta Nº01</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De acuerdo a los avances científicos, esta enfermedad.</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tiene diagnóstico equivocado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tiene pronóstico recuperativo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es propia de la edad</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aún es incurable</w:t>
      </w:r>
    </w:p>
    <w:p w:rsidR="00E45A44"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es de origen genético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Nº02</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La enfermedad de Alzheimer se localiza en:</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un lóbulo cerebral</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la sangre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los genes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el ADN</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e) las neuronas</w:t>
      </w:r>
    </w:p>
    <w:p w:rsidR="00E45A44" w:rsidRPr="00A91F0D" w:rsidRDefault="00E45A44" w:rsidP="00E45A44">
      <w:pPr>
        <w:spacing w:after="0" w:line="240" w:lineRule="auto"/>
        <w:jc w:val="both"/>
        <w:rPr>
          <w:rFonts w:ascii="Georgia" w:eastAsia="Times New Roman" w:hAnsi="Georgia" w:cs="Times New Roman"/>
          <w:b/>
          <w:bCs/>
          <w:color w:val="A64D79"/>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Nº03</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 xml:space="preserve">En algunos casos se administra cloruro de </w:t>
      </w:r>
      <w:proofErr w:type="spellStart"/>
      <w:r w:rsidRPr="00A91F0D">
        <w:rPr>
          <w:rFonts w:ascii="Georgia" w:eastAsia="Times New Roman" w:hAnsi="Georgia" w:cs="Times New Roman"/>
          <w:b/>
          <w:bCs/>
          <w:color w:val="333333"/>
          <w:sz w:val="24"/>
          <w:szCs w:val="20"/>
          <w:lang w:val="es-MX" w:eastAsia="es-MX"/>
        </w:rPr>
        <w:t>betanecol</w:t>
      </w:r>
      <w:proofErr w:type="spellEnd"/>
      <w:r w:rsidRPr="00A91F0D">
        <w:rPr>
          <w:rFonts w:ascii="Georgia" w:eastAsia="Times New Roman" w:hAnsi="Georgia" w:cs="Times New Roman"/>
          <w:b/>
          <w:bCs/>
          <w:color w:val="333333"/>
          <w:sz w:val="24"/>
          <w:szCs w:val="20"/>
          <w:lang w:val="es-MX" w:eastAsia="es-MX"/>
        </w:rPr>
        <w:t xml:space="preserve"> a los pacientes, ya que esta sustancia puede.</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a) sustituir la acción de la acetilcolina.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remedar la acción del cerebro.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producir acetilcolina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d) combinarse con la fisostigmina.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w:t>
      </w:r>
      <w:r>
        <w:rPr>
          <w:rFonts w:ascii="Georgia" w:eastAsia="Times New Roman" w:hAnsi="Georgia" w:cs="Times New Roman"/>
          <w:color w:val="333333"/>
          <w:sz w:val="24"/>
          <w:szCs w:val="20"/>
          <w:lang w:val="es-MX" w:eastAsia="es-MX"/>
        </w:rPr>
        <w:t xml:space="preserve"> </w:t>
      </w:r>
      <w:r w:rsidRPr="00A91F0D">
        <w:rPr>
          <w:rFonts w:ascii="Georgia" w:eastAsia="Times New Roman" w:hAnsi="Georgia" w:cs="Times New Roman"/>
          <w:color w:val="333333"/>
          <w:sz w:val="24"/>
          <w:szCs w:val="20"/>
          <w:lang w:val="es-MX" w:eastAsia="es-MX"/>
        </w:rPr>
        <w:t>ser abundante en lecitina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Nº04</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La relación entre la edad del paciente y la posibilidad de presencia de la enfermedad en los parientes es:</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directa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casual</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causal</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inversa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circunstancial</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A64D79"/>
          <w:sz w:val="24"/>
          <w:szCs w:val="20"/>
          <w:lang w:val="es-MX" w:eastAsia="es-MX"/>
        </w:rPr>
        <w:t>Pregunta Nº05</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b/>
          <w:bCs/>
          <w:color w:val="333333"/>
          <w:sz w:val="24"/>
          <w:szCs w:val="20"/>
          <w:lang w:val="es-MX" w:eastAsia="es-MX"/>
        </w:rPr>
        <w:t>¿Qué es lo que produce la enfermedad de Alzheimer?</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a) un virus lento</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b) la falsa de acetilcolina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c) una causa desconocida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highlight w:val="yellow"/>
          <w:lang w:val="es-MX" w:eastAsia="es-MX"/>
        </w:rPr>
        <w:t>d) la herencia biológica</w:t>
      </w:r>
    </w:p>
    <w:p w:rsidR="00E45A44" w:rsidRPr="00A91F0D" w:rsidRDefault="00E45A44" w:rsidP="00E45A44">
      <w:pPr>
        <w:spacing w:after="0" w:line="240" w:lineRule="auto"/>
        <w:jc w:val="both"/>
        <w:rPr>
          <w:rFonts w:ascii="Georgia" w:eastAsia="Times New Roman" w:hAnsi="Georgia" w:cs="Times New Roman"/>
          <w:color w:val="333333"/>
          <w:sz w:val="24"/>
          <w:szCs w:val="20"/>
          <w:lang w:val="es-MX" w:eastAsia="es-MX"/>
        </w:rPr>
      </w:pPr>
      <w:r w:rsidRPr="00A91F0D">
        <w:rPr>
          <w:rFonts w:ascii="Georgia" w:eastAsia="Times New Roman" w:hAnsi="Georgia" w:cs="Times New Roman"/>
          <w:color w:val="333333"/>
          <w:sz w:val="24"/>
          <w:szCs w:val="20"/>
          <w:lang w:val="es-MX" w:eastAsia="es-MX"/>
        </w:rPr>
        <w:t>e) el avance de la edad</w:t>
      </w:r>
    </w:p>
    <w:p w:rsidR="004D3BEB" w:rsidRDefault="004D3BEB"/>
    <w:sectPr w:rsidR="004D3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44"/>
    <w:rsid w:val="004D3BEB"/>
    <w:rsid w:val="00572536"/>
    <w:rsid w:val="00E45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2020-11-25T15:59:00Z</dcterms:created>
  <dcterms:modified xsi:type="dcterms:W3CDTF">2020-11-25T15:59:00Z</dcterms:modified>
</cp:coreProperties>
</file>